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spacing w:after="200"/>
      </w:pPr>
      <w:r>
        <w:rPr>
          <w:sz w:val="24"/>
          <w:szCs w:val="24"/>
        </w:rPr>
        <w:t xml:space="preserve">QuickMerge synthetic selectable document 1</w:t>
      </w:r>
    </w:p>
    <w:p>
      <w:pPr>
        <w:spacing w:after="200"/>
      </w:pPr>
      <w:r>
        <w:rPr>
          <w:sz w:val="24"/>
          <w:szCs w:val="24"/>
        </w:rPr>
        <w:t xml:space="preserve">Name   ID   Amount</w:t>
      </w:r>
    </w:p>
    <w:p>
      <w:pPr>
        <w:spacing w:after="200"/>
      </w:pPr>
      <w:r>
        <w:rPr>
          <w:sz w:val="24"/>
          <w:szCs w:val="24"/>
        </w:rPr>
        <w:t xml:space="preserve">Amina   00127   12.50</w:t>
      </w:r>
    </w:p>
    <w:p>
      <w:pPr>
        <w:spacing w:after="200"/>
      </w:pPr>
      <w:r>
        <w:rPr>
          <w:sz w:val="24"/>
          <w:szCs w:val="24"/>
        </w:rPr>
        <w:t xml:space="preserve">Bruno   00208   7.00</w:t>
      </w:r>
    </w:p>
    <w:p>
      <w:pPr>
        <w:spacing w:after="200"/>
      </w:pPr>
      <w:r>
        <w:rPr>
          <w:sz w:val="24"/>
          <w:szCs w:val="24"/>
        </w:rPr>
        <w:t xml:space="preserve">Chao   00309   3.25</w:t>
      </w:r>
    </w:p>
    <w:p>
      <w:pPr>
        <w:spacing w:after="200"/>
      </w:pPr>
      <w:r>
        <w:rPr>
          <w:sz w:val="24"/>
          <w:szCs w:val="24"/>
        </w:rPr>
        <w:t xml:space="preserve">Total   22.75</w:t>
      </w:r>
    </w:p>
    <w:p>
      <w:pPr>
        <w:spacing w:after="200"/>
      </w:pPr>
      <w:r>
        <w:rPr>
          <w:sz w:val="24"/>
          <w:szCs w:val="24"/>
        </w:rPr>
        <w:t xml:space="preserve">QM-SELECTABLE-123: Review all rows before filing.</w:t>
      </w:r>
    </w:p>
    <w:p>
      <w:pPr>
        <w:pageBreakBefore/>
      </w:pPr>
      <w:r>
        <w:br/>
      </w:r>
    </w:p>
    <w:p>
      <w:pPr>
        <w:spacing w:after="200"/>
      </w:pPr>
      <w:r>
        <w:rPr>
          <w:sz w:val="24"/>
          <w:szCs w:val="24"/>
        </w:rPr>
        <w:t xml:space="preserve">QuickMerge synthetic selectable document 2</w:t>
      </w:r>
    </w:p>
    <w:p>
      <w:pPr>
        <w:spacing w:after="200"/>
      </w:pPr>
      <w:r>
        <w:rPr>
          <w:sz w:val="24"/>
          <w:szCs w:val="24"/>
        </w:rPr>
        <w:t xml:space="preserve">Name   ID   Amount</w:t>
      </w:r>
    </w:p>
    <w:p>
      <w:pPr>
        <w:spacing w:after="200"/>
      </w:pPr>
      <w:r>
        <w:rPr>
          <w:sz w:val="24"/>
          <w:szCs w:val="24"/>
        </w:rPr>
        <w:t xml:space="preserve">Amina   00127   12.50</w:t>
      </w:r>
    </w:p>
    <w:p>
      <w:pPr>
        <w:spacing w:after="200"/>
      </w:pPr>
      <w:r>
        <w:rPr>
          <w:sz w:val="24"/>
          <w:szCs w:val="24"/>
        </w:rPr>
        <w:t xml:space="preserve">Bruno   00208   7.00</w:t>
      </w:r>
    </w:p>
    <w:p>
      <w:pPr>
        <w:spacing w:after="200"/>
      </w:pPr>
      <w:r>
        <w:rPr>
          <w:sz w:val="24"/>
          <w:szCs w:val="24"/>
        </w:rPr>
        <w:t xml:space="preserve">Chao   00309   3.25</w:t>
      </w:r>
    </w:p>
    <w:p>
      <w:pPr>
        <w:spacing w:after="200"/>
      </w:pPr>
      <w:r>
        <w:rPr>
          <w:sz w:val="24"/>
          <w:szCs w:val="24"/>
        </w:rPr>
        <w:t xml:space="preserve">Total   22.75</w:t>
      </w:r>
    </w:p>
    <w:p>
      <w:pPr>
        <w:spacing w:after="200"/>
      </w:pPr>
      <w:r>
        <w:rPr>
          <w:sz w:val="24"/>
          <w:szCs w:val="24"/>
        </w:rPr>
        <w:t xml:space="preserve">QM-SELECTABLE-123: Review all rows before filing.</w:t>
      </w:r>
    </w:p>
    <w:sectPr>
      <w:pgSz w:w="11906" w:h="16838" w:orient="portrait"/>
      <w:pgMar w:top="1in" w:right="1in" w:bottom="1in" w:left="1in" w:header="708" w:footer="708" w:gutter="0"/>
      <w:pgNumType/>
      <w:docGrid w:linePitch="360"/>
    </w:sectPr>
  </w:body>
</w:document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2026-09-09T12:08:32.467Z</dcterms:created>
  <dcterms:modified xsi:type="dcterms:W3CDTF">2026-09-09T12:08:32.467Z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